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3D7F89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7B296D" w:rsidRDefault="003D7F89" w:rsidP="00636D30">
            <w:pPr>
              <w:tabs>
                <w:tab w:val="left" w:pos="2520"/>
              </w:tabs>
              <w:ind w:left="-108"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 w:rsidRPr="007B296D">
              <w:rPr>
                <w:rFonts w:ascii="Times New Roman" w:hAnsi="Times New Roman" w:cs="Times New Roman"/>
                <w:sz w:val="24"/>
              </w:rPr>
              <w:t>Приложение</w:t>
            </w:r>
            <w:r w:rsidR="00887616" w:rsidRPr="007B296D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7B296D" w:rsidRPr="007B296D">
              <w:rPr>
                <w:rFonts w:ascii="Times New Roman" w:hAnsi="Times New Roman" w:cs="Times New Roman"/>
                <w:sz w:val="24"/>
                <w:lang w:val="en-US"/>
              </w:rPr>
              <w:t xml:space="preserve"> 1</w:t>
            </w:r>
          </w:p>
          <w:p w:rsidR="003D7F89" w:rsidRPr="003D7F89" w:rsidRDefault="003D7F89" w:rsidP="00636D30">
            <w:pPr>
              <w:tabs>
                <w:tab w:val="left" w:pos="2520"/>
              </w:tabs>
              <w:ind w:left="-108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3D7F89">
              <w:rPr>
                <w:rFonts w:ascii="Times New Roman" w:hAnsi="Times New Roman" w:cs="Times New Roman"/>
                <w:sz w:val="24"/>
              </w:rPr>
              <w:t>к письму ИФНС России по Октябрьскому району г</w:t>
            </w:r>
            <w:proofErr w:type="gramStart"/>
            <w:r w:rsidRPr="003D7F89"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 w:rsidRPr="003D7F89">
              <w:rPr>
                <w:rFonts w:ascii="Times New Roman" w:hAnsi="Times New Roman" w:cs="Times New Roman"/>
                <w:sz w:val="24"/>
              </w:rPr>
              <w:t>овосибирска</w:t>
            </w:r>
          </w:p>
          <w:p w:rsidR="003D7F89" w:rsidRDefault="003D7F89" w:rsidP="00636D30">
            <w:pPr>
              <w:ind w:left="-108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7F89">
              <w:rPr>
                <w:rFonts w:ascii="Times New Roman" w:hAnsi="Times New Roman" w:cs="Times New Roman"/>
                <w:sz w:val="24"/>
              </w:rPr>
              <w:t>от                               №</w:t>
            </w:r>
          </w:p>
        </w:tc>
      </w:tr>
    </w:tbl>
    <w:p w:rsidR="00A97B26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B35" w:rsidRDefault="000017F9" w:rsidP="00CF6B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3B54">
        <w:rPr>
          <w:rFonts w:ascii="Times New Roman" w:hAnsi="Times New Roman" w:cs="Times New Roman"/>
          <w:b/>
          <w:sz w:val="28"/>
          <w:szCs w:val="28"/>
        </w:rPr>
        <w:t>И</w:t>
      </w:r>
      <w:r w:rsidRPr="00B73B54">
        <w:rPr>
          <w:rFonts w:ascii="Times New Roman" w:eastAsia="Calibri" w:hAnsi="Times New Roman" w:cs="Times New Roman"/>
          <w:b/>
          <w:sz w:val="28"/>
          <w:szCs w:val="28"/>
        </w:rPr>
        <w:t>нформаци</w:t>
      </w:r>
      <w:r w:rsidRPr="00B73B54">
        <w:rPr>
          <w:rFonts w:ascii="Times New Roman" w:hAnsi="Times New Roman" w:cs="Times New Roman"/>
          <w:b/>
          <w:sz w:val="28"/>
          <w:szCs w:val="28"/>
        </w:rPr>
        <w:t>я</w:t>
      </w:r>
      <w:r w:rsidRPr="00B73B54">
        <w:rPr>
          <w:rFonts w:ascii="Times New Roman" w:eastAsia="Calibri" w:hAnsi="Times New Roman" w:cs="Times New Roman"/>
          <w:b/>
          <w:sz w:val="28"/>
          <w:szCs w:val="28"/>
        </w:rPr>
        <w:t xml:space="preserve"> о </w:t>
      </w:r>
      <w:r w:rsidRPr="00B73B54">
        <w:rPr>
          <w:rFonts w:ascii="Times New Roman" w:hAnsi="Times New Roman" w:cs="Times New Roman"/>
          <w:b/>
          <w:sz w:val="28"/>
          <w:szCs w:val="28"/>
        </w:rPr>
        <w:t xml:space="preserve">должностных обязанностях на </w:t>
      </w:r>
      <w:r w:rsidRPr="00B73B54">
        <w:rPr>
          <w:rFonts w:ascii="Times New Roman" w:eastAsia="Calibri" w:hAnsi="Times New Roman" w:cs="Times New Roman"/>
          <w:b/>
          <w:sz w:val="28"/>
          <w:szCs w:val="28"/>
        </w:rPr>
        <w:t>вакан</w:t>
      </w:r>
      <w:r w:rsidR="00AA1298">
        <w:rPr>
          <w:rFonts w:ascii="Times New Roman" w:hAnsi="Times New Roman" w:cs="Times New Roman"/>
          <w:b/>
          <w:sz w:val="28"/>
          <w:szCs w:val="28"/>
        </w:rPr>
        <w:t>тн</w:t>
      </w:r>
      <w:r w:rsidR="004104AB">
        <w:rPr>
          <w:rFonts w:ascii="Times New Roman" w:hAnsi="Times New Roman" w:cs="Times New Roman"/>
          <w:b/>
          <w:sz w:val="28"/>
          <w:szCs w:val="28"/>
        </w:rPr>
        <w:t>ой должности</w:t>
      </w:r>
      <w:r w:rsidRPr="00B73B54">
        <w:rPr>
          <w:rFonts w:ascii="Times New Roman" w:eastAsia="Calibri" w:hAnsi="Times New Roman" w:cs="Times New Roman"/>
          <w:b/>
          <w:sz w:val="28"/>
          <w:szCs w:val="28"/>
        </w:rPr>
        <w:t xml:space="preserve"> для размещения на Федеральном портале </w:t>
      </w:r>
    </w:p>
    <w:p w:rsidR="000017F9" w:rsidRPr="00CF6B35" w:rsidRDefault="000017F9" w:rsidP="00CF6B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3B54">
        <w:rPr>
          <w:rFonts w:ascii="Times New Roman" w:eastAsia="Calibri" w:hAnsi="Times New Roman" w:cs="Times New Roman"/>
          <w:b/>
          <w:sz w:val="28"/>
          <w:szCs w:val="28"/>
        </w:rPr>
        <w:t>управленческих кадров</w:t>
      </w:r>
    </w:p>
    <w:p w:rsidR="00583727" w:rsidRPr="00CB5ED0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B5ED0" w:rsidRDefault="00CB5ED0" w:rsidP="00CB5ED0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Pr="00766EA8">
        <w:rPr>
          <w:rFonts w:ascii="Times New Roman" w:hAnsi="Times New Roman"/>
          <w:b/>
          <w:sz w:val="24"/>
          <w:szCs w:val="24"/>
        </w:rPr>
        <w:t>осударственный налоговый инспектор</w:t>
      </w:r>
      <w:r>
        <w:rPr>
          <w:rFonts w:ascii="Times New Roman" w:hAnsi="Times New Roman"/>
          <w:b/>
          <w:sz w:val="24"/>
          <w:szCs w:val="24"/>
        </w:rPr>
        <w:t xml:space="preserve"> отдела </w:t>
      </w:r>
      <w:r w:rsidRPr="00CB5ED0">
        <w:rPr>
          <w:rFonts w:ascii="Times New Roman" w:hAnsi="Times New Roman"/>
          <w:b/>
          <w:sz w:val="24"/>
          <w:szCs w:val="24"/>
        </w:rPr>
        <w:t>работы с налогоплательщиками</w:t>
      </w:r>
    </w:p>
    <w:p w:rsidR="00CB5ED0" w:rsidRPr="00CB5ED0" w:rsidRDefault="00CB5ED0" w:rsidP="00CB5ED0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p w:rsidR="001F6846" w:rsidRPr="001F6846" w:rsidRDefault="00CB5ED0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hAnsi="Times New Roman" w:cs="Times New Roman"/>
        </w:rPr>
        <w:t xml:space="preserve">  </w:t>
      </w:r>
      <w:r w:rsidR="001F6846" w:rsidRPr="001F6846">
        <w:rPr>
          <w:rFonts w:ascii="Times New Roman" w:eastAsia="Calibri" w:hAnsi="Times New Roman" w:cs="Times New Roman"/>
        </w:rPr>
        <w:t xml:space="preserve">- Прием налоговой и бухгалтерской отчетности ЮЛ, ИП и ФЛ (3-НДФЛ). 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Прием налоговой и бухгалтерской отчетности ЮЛ, ИП, ФЛ лично и по ТКС.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Регистрация налоговой и бухгалтерской отчетности (НБО), поступившей по почте.</w:t>
      </w:r>
    </w:p>
    <w:p w:rsidR="001F6846" w:rsidRPr="001F6846" w:rsidRDefault="001F6846" w:rsidP="001F6846">
      <w:pPr>
        <w:keepNext/>
        <w:tabs>
          <w:tab w:val="left" w:pos="9355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Регистрация НБО, представленных налогоплательщиками лично и других документов (доверенности, заявления, уведомления по УСН, заявления на патент и др.) в систему «ЭОД – местный уровень».</w:t>
      </w:r>
    </w:p>
    <w:p w:rsidR="001F6846" w:rsidRPr="001F6846" w:rsidRDefault="001F6846" w:rsidP="001F6846">
      <w:pPr>
        <w:keepNext/>
        <w:tabs>
          <w:tab w:val="left" w:pos="9355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Формирование реестров для передачи зарегистрированных документов (НБО и других) для дальнейшей обработки в ФКУ  Налог - сервис.</w:t>
      </w:r>
    </w:p>
    <w:p w:rsidR="001F6846" w:rsidRPr="001F6846" w:rsidRDefault="001F6846" w:rsidP="001F6846">
      <w:pPr>
        <w:tabs>
          <w:tab w:val="left" w:pos="9355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Прием  сведений по форме 2-НДФЛ, в том числе прием сведений 2-НДФЛ, представленных налогоплательщиками на бумажных носителях</w:t>
      </w:r>
      <w:proofErr w:type="gramStart"/>
      <w:r w:rsidRPr="001F6846">
        <w:rPr>
          <w:rFonts w:ascii="Times New Roman" w:eastAsia="Calibri" w:hAnsi="Times New Roman" w:cs="Times New Roman"/>
        </w:rPr>
        <w:t xml:space="preserve"> ,</w:t>
      </w:r>
      <w:proofErr w:type="gramEnd"/>
      <w:r w:rsidRPr="001F6846">
        <w:rPr>
          <w:rFonts w:ascii="Times New Roman" w:eastAsia="Calibri" w:hAnsi="Times New Roman" w:cs="Times New Roman"/>
        </w:rPr>
        <w:t xml:space="preserve">  магнитных носителях и по ТКС .</w:t>
      </w:r>
    </w:p>
    <w:p w:rsidR="001F6846" w:rsidRPr="001F6846" w:rsidRDefault="001F6846" w:rsidP="001F6846">
      <w:pPr>
        <w:tabs>
          <w:tab w:val="left" w:pos="9355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Ввод  документов ЦОД (Регламент 505).</w:t>
      </w:r>
    </w:p>
    <w:p w:rsidR="001F6846" w:rsidRPr="001F6846" w:rsidRDefault="001F6846" w:rsidP="001F6846">
      <w:pPr>
        <w:tabs>
          <w:tab w:val="left" w:pos="9355"/>
        </w:tabs>
        <w:spacing w:after="0"/>
        <w:rPr>
          <w:rFonts w:ascii="Times New Roman" w:eastAsia="Calibri" w:hAnsi="Times New Roman" w:cs="Times New Roman"/>
          <w:u w:val="single"/>
        </w:rPr>
      </w:pPr>
      <w:r w:rsidRPr="001F6846">
        <w:rPr>
          <w:rFonts w:ascii="Times New Roman" w:eastAsia="Calibri" w:hAnsi="Times New Roman" w:cs="Times New Roman"/>
        </w:rPr>
        <w:t>- Подготовка Уведомлений налогоплательщикам по декларациям, представленных на бланках неустановленной форме и Уведомлений по декларациям, требующих уточнений.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Информирование налогоплательщиков по вопросу сдачи налоговой отчетности, по действующему законодательству по налогам и сборам (в т.ч. в письменной форме).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Ответы на запросы сторонних организаций (в т.ч. правоохранительных органов) на вопросы, входящие в компетентность отдела.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 Информирование налогоплательщиков по Интернет сервисам ФНС России, в т.ч. по Личному кабинету для физических лиц.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Информирование о состоянии расчетов с бюджетом (подготовка и выдача справок о состоянии  расчетов с бюджетом  и справок об исполнении налогоплательщиком обязанности по уплате налогов и сборов</w:t>
      </w:r>
      <w:proofErr w:type="gramStart"/>
      <w:r w:rsidRPr="001F6846">
        <w:rPr>
          <w:rFonts w:ascii="Times New Roman" w:eastAsia="Calibri" w:hAnsi="Times New Roman" w:cs="Times New Roman"/>
        </w:rPr>
        <w:t xml:space="preserve"> ,</w:t>
      </w:r>
      <w:proofErr w:type="gramEnd"/>
      <w:r w:rsidRPr="001F6846">
        <w:rPr>
          <w:rFonts w:ascii="Times New Roman" w:eastAsia="Calibri" w:hAnsi="Times New Roman" w:cs="Times New Roman"/>
        </w:rPr>
        <w:t xml:space="preserve"> пеней и штрафов, процентов.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Проведение совместной сверки расчетов по налогам, сборам, пеням и штрафам, процентам.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Проведение сверки при миграции (передача в другой налоговый орган), ликвидации, реорганизации, снятии  налогоплательщиков с  налогового учета (Приказ 37 ДСП).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Подключение налогоплательщиков к Личному кабинету для ФЛ и Личным кабинетам ЮЛ и ИП.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Подготовка ответов на запросы налогоплательщиков, в том числе, поступивших от налогоплательщиков через «Личный кабинет для ФЛ», «Личные кабинеты ЮЛ и ИП».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 Актуализация налоговых обязательств вновь поставленных на налоговый учет.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 xml:space="preserve">- Участие в различных акциях, проводимых отделом работы с налогоплательщиками (Декларационная компания по представлению НДФЛ,  Проведение Дней открытых дверей, Уроков налоговой грамотности, Информационных компаний по подключению с ТКС ИП, Информационных </w:t>
      </w:r>
      <w:proofErr w:type="gramStart"/>
      <w:r w:rsidRPr="001F6846">
        <w:rPr>
          <w:rFonts w:ascii="Times New Roman" w:eastAsia="Calibri" w:hAnsi="Times New Roman" w:cs="Times New Roman"/>
        </w:rPr>
        <w:t>компаний</w:t>
      </w:r>
      <w:proofErr w:type="gramEnd"/>
      <w:r w:rsidRPr="001F6846">
        <w:rPr>
          <w:rFonts w:ascii="Times New Roman" w:eastAsia="Calibri" w:hAnsi="Times New Roman" w:cs="Times New Roman"/>
        </w:rPr>
        <w:t xml:space="preserve"> но подключению к ЛК ЮЛ и ИП, Компаний по имущественным налогам)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Проведение семинаров и круглых столов</w:t>
      </w:r>
    </w:p>
    <w:p w:rsidR="001F6846" w:rsidRPr="001F6846" w:rsidRDefault="001F6846" w:rsidP="001F6846">
      <w:pPr>
        <w:tabs>
          <w:tab w:val="left" w:pos="644"/>
        </w:tabs>
        <w:spacing w:after="0"/>
        <w:rPr>
          <w:rFonts w:ascii="Times New Roman" w:eastAsia="Calibri" w:hAnsi="Times New Roman" w:cs="Times New Roman"/>
        </w:rPr>
      </w:pPr>
      <w:r w:rsidRPr="001F6846">
        <w:rPr>
          <w:rFonts w:ascii="Times New Roman" w:eastAsia="Calibri" w:hAnsi="Times New Roman" w:cs="Times New Roman"/>
        </w:rPr>
        <w:t>- Информирование по телефону ЕКЦ – 8-800-2222222</w:t>
      </w:r>
    </w:p>
    <w:p w:rsidR="00CB5ED0" w:rsidRPr="007C28C2" w:rsidRDefault="00CB5ED0" w:rsidP="001F684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CB5ED0" w:rsidRPr="007C28C2" w:rsidRDefault="00CB5ED0" w:rsidP="00CB5ED0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Pr="00766EA8">
        <w:rPr>
          <w:rFonts w:ascii="Times New Roman" w:hAnsi="Times New Roman"/>
          <w:b/>
          <w:sz w:val="24"/>
          <w:szCs w:val="24"/>
        </w:rPr>
        <w:t>осударственный налоговый инспектор</w:t>
      </w:r>
      <w:r>
        <w:rPr>
          <w:rFonts w:ascii="Times New Roman" w:hAnsi="Times New Roman"/>
          <w:b/>
          <w:sz w:val="24"/>
          <w:szCs w:val="24"/>
        </w:rPr>
        <w:t xml:space="preserve"> отдела</w:t>
      </w:r>
      <w:r w:rsidR="007C28C2">
        <w:rPr>
          <w:rFonts w:ascii="Times New Roman" w:hAnsi="Times New Roman"/>
          <w:b/>
          <w:sz w:val="24"/>
          <w:szCs w:val="24"/>
        </w:rPr>
        <w:t xml:space="preserve"> урегулирования задолженности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spacing w:before="120"/>
        <w:ind w:left="0" w:firstLine="360"/>
      </w:pPr>
      <w:r w:rsidRPr="00D177CA">
        <w:t>производить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осуществлять подготовку решения о направлении в арбитражный суд заявления о признании должника банкротом либо об отложении подачи заявления;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 xml:space="preserve">производить объединение и представление требований российской федерации </w:t>
      </w:r>
      <w:proofErr w:type="gramStart"/>
      <w:r w:rsidRPr="00D177CA">
        <w:t>при</w:t>
      </w:r>
      <w:proofErr w:type="gramEnd"/>
      <w:r w:rsidRPr="00D177CA">
        <w:t xml:space="preserve"> подачи заявления о признании должника банкротом; 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lastRenderedPageBreak/>
        <w:t xml:space="preserve">осуществлять формирование пакета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юридических лиц; 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осуществлять подготовку решения о признании безнадежной к взысканию и списании недоимки и задолженности по пеням и штрафам  по федеральным налогам и сборам;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производить формирование пакета документов для принятия решения о признании безнадежной к взысканию и списании недоимки и задолженности по пеням и штрафам  индивидуальных предпринимателей, признанных несостоятельными (банкротами);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осуществлять подготовку решения о признании безнадежной к взысканию и списании недоимки и задолженности по пеням и штрафам  по федеральным налогам и сборам индивидуальных предпринимателей, признанных несостоятельными (банкротами);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осуществлять формирование пакета документов для принятия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производить подготовку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 по пеням и штрафам по региональным и местным налогам и сборам юридических лиц;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по пеням и штрафам по региональным и местным налогам и сборам индивидуальных предпринимателей, признанных несостоятельными (банкротами);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лиц;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 xml:space="preserve">осуществлять </w:t>
      </w:r>
      <w:proofErr w:type="gramStart"/>
      <w:r w:rsidRPr="00D177CA">
        <w:t>контроль за</w:t>
      </w:r>
      <w:proofErr w:type="gramEnd"/>
      <w:r w:rsidRPr="00D177CA">
        <w:t xml:space="preserve"> исполнением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сборам; </w:t>
      </w:r>
    </w:p>
    <w:p w:rsidR="001F6846" w:rsidRPr="00D177CA" w:rsidRDefault="001F6846" w:rsidP="001F6846">
      <w:pPr>
        <w:pStyle w:val="a3"/>
        <w:numPr>
          <w:ilvl w:val="0"/>
          <w:numId w:val="9"/>
        </w:numPr>
        <w:ind w:left="0" w:firstLine="360"/>
      </w:pPr>
      <w:r w:rsidRPr="00D177CA">
        <w:t>формирование выборочных справок, установленных отчетов, а также сводных отчетов по предмету своей деятельности.</w:t>
      </w:r>
    </w:p>
    <w:p w:rsidR="00766EA8" w:rsidRDefault="00766EA8" w:rsidP="00CB5ED0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sectPr w:rsidR="00766EA8" w:rsidSect="00636D3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83798"/>
    <w:multiLevelType w:val="hybridMultilevel"/>
    <w:tmpl w:val="E8768D90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7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46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675"/>
    <w:rsid w:val="00640AFF"/>
    <w:rsid w:val="00640BE3"/>
    <w:rsid w:val="00640E50"/>
    <w:rsid w:val="00640ED0"/>
    <w:rsid w:val="006413A2"/>
    <w:rsid w:val="0064142F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8C2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046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73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B7F1C-11F1-433C-8FC4-A44C9C5C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5405-00-538</dc:creator>
  <cp:keywords/>
  <dc:description/>
  <cp:lastModifiedBy>5405-00-999</cp:lastModifiedBy>
  <cp:revision>45</cp:revision>
  <cp:lastPrinted>2017-09-04T07:45:00Z</cp:lastPrinted>
  <dcterms:created xsi:type="dcterms:W3CDTF">2015-02-03T07:26:00Z</dcterms:created>
  <dcterms:modified xsi:type="dcterms:W3CDTF">2017-09-04T07:46:00Z</dcterms:modified>
</cp:coreProperties>
</file>